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2962" w:rsidRPr="00436034" w:rsidRDefault="00436034" w:rsidP="00436034">
      <w:pPr>
        <w:jc w:val="center"/>
        <w:rPr>
          <w:b/>
          <w:color w:val="0070C0"/>
          <w:sz w:val="48"/>
          <w:szCs w:val="48"/>
          <w:u w:val="single"/>
        </w:rPr>
      </w:pPr>
      <w:r w:rsidRPr="00436034">
        <w:rPr>
          <w:b/>
          <w:color w:val="0070C0"/>
          <w:sz w:val="48"/>
          <w:szCs w:val="48"/>
          <w:u w:val="single"/>
        </w:rPr>
        <w:t>Cadre de réponse technique</w:t>
      </w:r>
    </w:p>
    <w:p w:rsidR="00AE4FB8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 présent cadre de réponse technique doit être complété par les candidats 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Les candidats sont invités à répondre de manière </w:t>
      </w:r>
      <w:r w:rsidRPr="00436034">
        <w:rPr>
          <w:rFonts w:ascii="Times New Roman" w:eastAsia="Times New Roman" w:hAnsi="Times New Roman" w:cs="Times New Roman"/>
          <w:bCs/>
          <w:color w:val="0070C0"/>
          <w:sz w:val="24"/>
          <w:szCs w:val="24"/>
          <w:lang w:eastAsia="fr-FR"/>
        </w:rPr>
        <w:t>claire et concise</w:t>
      </w: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aux différentes rubriques ci-après.</w:t>
      </w:r>
    </w:p>
    <w:p w:rsidR="00436034" w:rsidRPr="00436034" w:rsidRDefault="004C519C" w:rsidP="0043603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</w:pPr>
      <w:r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  <w:t>LOT 3</w:t>
      </w:r>
      <w:r w:rsidR="00F46730">
        <w:rPr>
          <w:rFonts w:ascii="Times New Roman" w:eastAsia="Times New Roman" w:hAnsi="Times New Roman" w:cs="Times New Roman"/>
          <w:b/>
          <w:bCs/>
          <w:color w:val="0070C0"/>
          <w:kern w:val="36"/>
          <w:sz w:val="28"/>
          <w:szCs w:val="28"/>
          <w:u w:val="single"/>
          <w:lang w:eastAsia="fr-FR"/>
        </w:rPr>
        <w:t xml:space="preserve"> – ECO-PATURAGE</w:t>
      </w:r>
    </w:p>
    <w:p w:rsidR="00436034" w:rsidRPr="00436034" w:rsidRDefault="00436034" w:rsidP="00436034">
      <w:pPr>
        <w:pStyle w:val="Paragraphedeliste"/>
        <w:numPr>
          <w:ilvl w:val="0"/>
          <w:numId w:val="8"/>
        </w:num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Présentation de l’entreprise</w:t>
      </w:r>
    </w:p>
    <w:p w:rsidR="00436034" w:rsidRPr="00436034" w:rsidRDefault="00436034" w:rsidP="004360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présentera :</w:t>
      </w:r>
    </w:p>
    <w:p w:rsidR="00436034" w:rsidRPr="00436034" w:rsidRDefault="00436034" w:rsidP="004360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structure de l’entreprise</w:t>
      </w:r>
    </w:p>
    <w:p w:rsidR="00436034" w:rsidRPr="00436034" w:rsidRDefault="00436034" w:rsidP="004360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activités principales</w:t>
      </w:r>
    </w:p>
    <w:p w:rsidR="00436034" w:rsidRPr="00436034" w:rsidRDefault="00436034" w:rsidP="004360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l’expérience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en </w:t>
      </w:r>
      <w:r w:rsidR="00F46730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matière d’éco-pâturage</w:t>
      </w:r>
    </w:p>
    <w:p w:rsidR="00436034" w:rsidRDefault="00436034" w:rsidP="004360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références similaires réalisées au cours des 3 dernières années (collectivités, entreprises, etc.).</w:t>
      </w:r>
    </w:p>
    <w:p w:rsidR="00386AE4" w:rsidRPr="00386AE4" w:rsidRDefault="00386AE4" w:rsidP="00386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386AE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386AE4" w:rsidRPr="00436034" w:rsidRDefault="00386AE4" w:rsidP="00386AE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36034" w:rsidRDefault="00436034" w:rsidP="00436034">
      <w:pPr>
        <w:spacing w:before="100" w:beforeAutospacing="1" w:after="100" w:afterAutospacing="1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</w:p>
    <w:p w:rsidR="00436034" w:rsidRDefault="00436034" w:rsidP="00436034">
      <w:pPr>
        <w:spacing w:before="100" w:beforeAutospacing="1" w:after="100" w:afterAutospacing="1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</w:p>
    <w:p w:rsidR="00436034" w:rsidRDefault="00436034" w:rsidP="00436034">
      <w:pPr>
        <w:spacing w:before="100" w:beforeAutospacing="1" w:after="100" w:afterAutospacing="1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</w:p>
    <w:p w:rsidR="00436034" w:rsidRDefault="00436034" w:rsidP="00436034">
      <w:pPr>
        <w:spacing w:before="100" w:beforeAutospacing="1" w:after="100" w:afterAutospacing="1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firstLine="708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2. Moyens humains</w:t>
      </w:r>
    </w:p>
    <w:p w:rsidR="00436034" w:rsidRPr="00436034" w:rsidRDefault="00436034" w:rsidP="0043603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précisera :</w:t>
      </w:r>
    </w:p>
    <w:p w:rsidR="00436034" w:rsidRPr="00436034" w:rsidRDefault="00436034" w:rsidP="004360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nombre de personnes affectées au marché</w:t>
      </w:r>
    </w:p>
    <w:p w:rsidR="00436034" w:rsidRPr="00436034" w:rsidRDefault="00436034" w:rsidP="004360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leurs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qualifications et expériences</w:t>
      </w:r>
    </w:p>
    <w:p w:rsidR="00436034" w:rsidRPr="00436034" w:rsidRDefault="00436034" w:rsidP="004360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l’organisation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prévue pour assurer la surveillance du troupeau</w:t>
      </w:r>
    </w:p>
    <w:p w:rsidR="00436034" w:rsidRPr="00436034" w:rsidRDefault="00436034" w:rsidP="004360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modalités d’intervention en cas d’urgence.</w:t>
      </w:r>
    </w:p>
    <w:p w:rsidR="00386AE4" w:rsidRPr="00386AE4" w:rsidRDefault="00386AE4" w:rsidP="00386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386AE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lastRenderedPageBreak/>
        <w:t>3. Moyens matériels et animaux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décrira :</w:t>
      </w:r>
    </w:p>
    <w:p w:rsidR="00436034" w:rsidRPr="00436034" w:rsidRDefault="00436034" w:rsidP="004360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espèces animales proposées </w:t>
      </w:r>
    </w:p>
    <w:p w:rsidR="00436034" w:rsidRPr="00436034" w:rsidRDefault="00436034" w:rsidP="004360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dimensionnement du troupeau</w:t>
      </w:r>
    </w:p>
    <w:p w:rsidR="00436034" w:rsidRPr="00436034" w:rsidRDefault="00436034" w:rsidP="004360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matériel utilisé (clôtures mobiles, abreuvoirs, équipements de transport)</w:t>
      </w:r>
    </w:p>
    <w:p w:rsidR="00436034" w:rsidRPr="00436034" w:rsidRDefault="00436034" w:rsidP="004360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moyens de surveillance des animaux.</w:t>
      </w:r>
    </w:p>
    <w:p w:rsidR="00386AE4" w:rsidRPr="00386AE4" w:rsidRDefault="00386AE4" w:rsidP="00386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386AE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F46730" w:rsidRDefault="00F46730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386AE4" w:rsidRPr="00436034" w:rsidRDefault="00386AE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4. Organisation des prestations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précisera :</w:t>
      </w:r>
    </w:p>
    <w:p w:rsidR="00436034" w:rsidRPr="00436034" w:rsidRDefault="00436034" w:rsidP="004360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méthode de mise en place du pâturage</w:t>
      </w:r>
    </w:p>
    <w:p w:rsidR="00436034" w:rsidRPr="00436034" w:rsidRDefault="00436034" w:rsidP="004360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durée estimative de pâturage</w:t>
      </w:r>
    </w:p>
    <w:p w:rsidR="00436034" w:rsidRDefault="00436034" w:rsidP="004360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modalités d’adaptation aux conditions climatiques et à la croissance de la végétation.</w:t>
      </w:r>
    </w:p>
    <w:p w:rsidR="00386AE4" w:rsidRPr="00386AE4" w:rsidRDefault="00386AE4" w:rsidP="00386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386AE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386AE4" w:rsidRDefault="00386AE4" w:rsidP="00386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5. Bien-être animal et suivi sanitaire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décrira :</w:t>
      </w:r>
    </w:p>
    <w:p w:rsidR="00436034" w:rsidRPr="00436034" w:rsidRDefault="00436034" w:rsidP="0043603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mesures mises en œuvre pour garantir le bien-être des animaux</w:t>
      </w:r>
    </w:p>
    <w:p w:rsidR="00436034" w:rsidRPr="00436034" w:rsidRDefault="00436034" w:rsidP="0043603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modalités de suivi sanitaire</w:t>
      </w:r>
    </w:p>
    <w:p w:rsidR="00436034" w:rsidRPr="00436034" w:rsidRDefault="00436034" w:rsidP="0043603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la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fréquence de surveillance des animaux</w:t>
      </w:r>
    </w:p>
    <w:p w:rsidR="00436034" w:rsidRDefault="00436034" w:rsidP="00436034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procédures en cas de problème sanitaire ou de divagation.</w:t>
      </w:r>
    </w:p>
    <w:p w:rsidR="00386AE4" w:rsidRPr="00386AE4" w:rsidRDefault="00386AE4" w:rsidP="00386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386AE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386AE4" w:rsidRDefault="00386AE4" w:rsidP="00386AE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FE2D18" w:rsidRDefault="00FE2D18" w:rsidP="00386AE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bookmarkStart w:id="0" w:name="_GoBack"/>
      <w:bookmarkEnd w:id="0"/>
    </w:p>
    <w:p w:rsidR="00436034" w:rsidRPr="00436034" w:rsidRDefault="00436034" w:rsidP="00436034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lastRenderedPageBreak/>
        <w:t>6. Gestion écologique et biodiversité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indiquera :</w:t>
      </w:r>
    </w:p>
    <w:p w:rsidR="00436034" w:rsidRPr="00436034" w:rsidRDefault="00436034" w:rsidP="0043603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mesures mises en place pour préserver la biodiversité</w:t>
      </w:r>
    </w:p>
    <w:p w:rsidR="00436034" w:rsidRPr="00436034" w:rsidRDefault="00436034" w:rsidP="0043603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actions visant à limiter le surpâturage</w:t>
      </w:r>
    </w:p>
    <w:p w:rsidR="00436034" w:rsidRDefault="00436034" w:rsidP="00436034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les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pratiques de gestion écologique proposées.</w:t>
      </w:r>
    </w:p>
    <w:p w:rsidR="00386AE4" w:rsidRPr="00386AE4" w:rsidRDefault="00386AE4" w:rsidP="00386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386AE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firstLine="360"/>
        <w:outlineLvl w:val="1"/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b/>
          <w:bCs/>
          <w:color w:val="0070C0"/>
          <w:sz w:val="24"/>
          <w:szCs w:val="24"/>
          <w:lang w:eastAsia="fr-FR"/>
        </w:rPr>
        <w:t>7. Gestion des incidents</w:t>
      </w:r>
    </w:p>
    <w:p w:rsidR="00436034" w:rsidRPr="00436034" w:rsidRDefault="00436034" w:rsidP="0043603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Le candidat précisera les modalités d’intervention en cas :</w:t>
      </w:r>
    </w:p>
    <w:p w:rsidR="00436034" w:rsidRPr="00436034" w:rsidRDefault="00436034" w:rsidP="0043603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de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fuite d’animaux</w:t>
      </w:r>
    </w:p>
    <w:p w:rsidR="00436034" w:rsidRPr="00436034" w:rsidRDefault="00436034" w:rsidP="0043603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d’incident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sanitaire</w:t>
      </w:r>
    </w:p>
    <w:p w:rsidR="00436034" w:rsidRPr="00436034" w:rsidRDefault="00436034" w:rsidP="0043603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de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dégradation de clôtures</w:t>
      </w:r>
    </w:p>
    <w:p w:rsidR="00436034" w:rsidRDefault="00436034" w:rsidP="0043603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  <w:proofErr w:type="gramStart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>de</w:t>
      </w:r>
      <w:proofErr w:type="gramEnd"/>
      <w:r w:rsidRPr="00436034"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  <w:t xml:space="preserve"> conditions climatiques défavorables.</w:t>
      </w:r>
    </w:p>
    <w:p w:rsidR="00386AE4" w:rsidRPr="00386AE4" w:rsidRDefault="00386AE4" w:rsidP="00386AE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</w:pPr>
      <w:r w:rsidRPr="00386AE4">
        <w:rPr>
          <w:rFonts w:ascii="Times New Roman" w:eastAsia="Times New Roman" w:hAnsi="Times New Roman" w:cs="Times New Roman"/>
          <w:sz w:val="24"/>
          <w:szCs w:val="24"/>
          <w:u w:val="single"/>
          <w:lang w:eastAsia="fr-FR"/>
        </w:rPr>
        <w:t>Réponse :</w:t>
      </w:r>
    </w:p>
    <w:p w:rsidR="00386AE4" w:rsidRDefault="00386AE4" w:rsidP="00386AE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0070C0"/>
          <w:sz w:val="24"/>
          <w:szCs w:val="24"/>
          <w:lang w:eastAsia="fr-FR"/>
        </w:rPr>
      </w:pPr>
    </w:p>
    <w:p w:rsidR="00436034" w:rsidRPr="00436034" w:rsidRDefault="00436034" w:rsidP="00436034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:rsidR="00436034" w:rsidRPr="00436034" w:rsidRDefault="00436034"/>
    <w:sectPr w:rsidR="00436034" w:rsidRPr="004360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133D0C"/>
    <w:multiLevelType w:val="multilevel"/>
    <w:tmpl w:val="7E04D2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51F797D"/>
    <w:multiLevelType w:val="multilevel"/>
    <w:tmpl w:val="E5605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B77EA8"/>
    <w:multiLevelType w:val="hybridMultilevel"/>
    <w:tmpl w:val="CBEA835C"/>
    <w:lvl w:ilvl="0" w:tplc="040C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B9768B0"/>
    <w:multiLevelType w:val="multilevel"/>
    <w:tmpl w:val="D0BE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222F6D"/>
    <w:multiLevelType w:val="multilevel"/>
    <w:tmpl w:val="25766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39208D3"/>
    <w:multiLevelType w:val="multilevel"/>
    <w:tmpl w:val="8C1EF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773EF6"/>
    <w:multiLevelType w:val="multilevel"/>
    <w:tmpl w:val="23864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4A40B2"/>
    <w:multiLevelType w:val="multilevel"/>
    <w:tmpl w:val="728E3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3A4584D"/>
    <w:multiLevelType w:val="multilevel"/>
    <w:tmpl w:val="B1B03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3"/>
  </w:num>
  <w:num w:numId="5">
    <w:abstractNumId w:val="8"/>
  </w:num>
  <w:num w:numId="6">
    <w:abstractNumId w:val="4"/>
  </w:num>
  <w:num w:numId="7">
    <w:abstractNumId w:val="6"/>
  </w:num>
  <w:num w:numId="8">
    <w:abstractNumId w:val="2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034"/>
    <w:rsid w:val="00042962"/>
    <w:rsid w:val="00386AE4"/>
    <w:rsid w:val="00436034"/>
    <w:rsid w:val="004C519C"/>
    <w:rsid w:val="00AE4FB8"/>
    <w:rsid w:val="00D700FD"/>
    <w:rsid w:val="00F46730"/>
    <w:rsid w:val="00FE2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126D3"/>
  <w15:chartTrackingRefBased/>
  <w15:docId w15:val="{7BE61571-A16B-4C63-B071-36839A6E1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link w:val="Titre1Car"/>
    <w:uiPriority w:val="9"/>
    <w:qFormat/>
    <w:rsid w:val="004360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43603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36034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36034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customStyle="1" w:styleId="bzpyqfadein">
    <w:name w:val="bz_pyq_fadein"/>
    <w:basedOn w:val="Policepardfaut"/>
    <w:rsid w:val="00436034"/>
  </w:style>
  <w:style w:type="paragraph" w:styleId="NormalWeb">
    <w:name w:val="Normal (Web)"/>
    <w:basedOn w:val="Normal"/>
    <w:uiPriority w:val="99"/>
    <w:semiHidden/>
    <w:unhideWhenUsed/>
    <w:rsid w:val="004360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4360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42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8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295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Cnam</Company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ANSELME VANESSA (UGECAM DU CENTRE)</dc:creator>
  <cp:keywords/>
  <dc:description/>
  <cp:lastModifiedBy>ANSELME VANESSA (UGECAM DU CENTRE)</cp:lastModifiedBy>
  <cp:revision>2</cp:revision>
  <dcterms:created xsi:type="dcterms:W3CDTF">2026-03-18T13:09:00Z</dcterms:created>
  <dcterms:modified xsi:type="dcterms:W3CDTF">2026-03-18T13:09:00Z</dcterms:modified>
</cp:coreProperties>
</file>